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FE0" w:rsidRPr="00241FE0" w:rsidRDefault="00241FE0" w:rsidP="00241FE0">
      <w:pPr>
        <w:pStyle w:val="Cabealho2"/>
        <w:shd w:val="clear" w:color="auto" w:fill="FFFFFF"/>
        <w:spacing w:before="0" w:after="144"/>
        <w:rPr>
          <w:rFonts w:ascii="Helvetica" w:hAnsi="Helvetica" w:cs="Helvetica"/>
          <w:color w:val="9E00F0"/>
          <w:sz w:val="20"/>
          <w:szCs w:val="20"/>
        </w:rPr>
      </w:pPr>
      <w:bookmarkStart w:id="0" w:name="_GoBack"/>
      <w:r w:rsidRPr="00241FE0">
        <w:rPr>
          <w:rFonts w:ascii="Helvetica" w:hAnsi="Helvetica" w:cs="Helvetica"/>
          <w:b/>
          <w:bCs/>
          <w:color w:val="9E00F0"/>
          <w:sz w:val="20"/>
          <w:szCs w:val="20"/>
        </w:rPr>
        <w:t>Sítios para pesquisar</w:t>
      </w:r>
    </w:p>
    <w:bookmarkEnd w:id="0"/>
    <w:p w:rsidR="00241FE0" w:rsidRPr="00241FE0" w:rsidRDefault="00241FE0" w:rsidP="00241FE0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241FE0">
        <w:rPr>
          <w:rFonts w:ascii="Helvetica" w:hAnsi="Helvetica" w:cs="Helvetica"/>
          <w:color w:val="333333"/>
          <w:sz w:val="20"/>
          <w:szCs w:val="20"/>
        </w:rPr>
        <w:t>Ainda existem muitas questões por responder e descobrir. Alguns sítios estão em inglês, por isso pede ajuda aos teus pais ou professores. Cada um dos sítios apresenta uma parte da informação que precisas… e como tudo na internet, vais encontrar outras ligações, outros destino.</w:t>
      </w: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7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Como funciona o olho humano?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Descobre um pouco mais sobre a complexidade do olho humano. Vê as imagens, percebe porque algumas pessoas têm olhos verdes e outros castanhos. E as imagens, como nos chegam ao cérebro?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8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ACAPO - Associação de Cegos e Amblíopes de Portugal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Apesar dos cegos conseguirem ter uma vida normal, continuam a ser alvo de discriminação, sobretudo no acesso ao emprego e na forma como podem orientar-se nos espaços públicos. Navega na página da ACAPO e descobre quais as áreas prioritárias, que estudos se estão a realizar, etc.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9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Acessibilidade </w:t>
        </w:r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eletrónica</w:t>
        </w:r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em Portugal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 xml:space="preserve">A internet é um espaço público e não faz sentido com a tecnologia existente que ainda existam </w:t>
      </w:r>
      <w:r w:rsidRPr="00241FE0">
        <w:rPr>
          <w:rFonts w:ascii="Helvetica" w:hAnsi="Helvetica" w:cs="Helvetica"/>
          <w:color w:val="333333"/>
          <w:sz w:val="20"/>
          <w:szCs w:val="20"/>
        </w:rPr>
        <w:t>sítios</w:t>
      </w:r>
      <w:r w:rsidRPr="00241FE0">
        <w:rPr>
          <w:rFonts w:ascii="Helvetica" w:hAnsi="Helvetica" w:cs="Helvetica"/>
          <w:color w:val="333333"/>
          <w:sz w:val="20"/>
          <w:szCs w:val="20"/>
        </w:rPr>
        <w:t xml:space="preserve"> na net que não estejam preparados para utilizadores cegos. Neste sítio podes saber mais como é a experiência de um cego a navegar na internet: que dificuldades encontra, o que podia ser melhorado, onde não pode navegar.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10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Clube Português de Utilizadores de Cão-guia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 xml:space="preserve">Os cães-guia ajudam as pessoas cegas a orientarem-se e a moverem-se em segurança </w:t>
      </w:r>
      <w:r w:rsidRPr="00241FE0">
        <w:rPr>
          <w:rFonts w:ascii="Helvetica" w:hAnsi="Helvetica" w:cs="Helvetica"/>
          <w:color w:val="333333"/>
          <w:sz w:val="20"/>
          <w:szCs w:val="20"/>
        </w:rPr>
        <w:t>pelas</w:t>
      </w:r>
      <w:r w:rsidRPr="00241FE0">
        <w:rPr>
          <w:rFonts w:ascii="Helvetica" w:hAnsi="Helvetica" w:cs="Helvetica"/>
          <w:color w:val="333333"/>
          <w:sz w:val="20"/>
          <w:szCs w:val="20"/>
        </w:rPr>
        <w:t xml:space="preserve"> ruas e multidões. As </w:t>
      </w:r>
      <w:r w:rsidRPr="00241FE0">
        <w:rPr>
          <w:rFonts w:ascii="Helvetica" w:hAnsi="Helvetica" w:cs="Helvetica"/>
          <w:color w:val="333333"/>
          <w:sz w:val="20"/>
          <w:szCs w:val="20"/>
        </w:rPr>
        <w:t>reações</w:t>
      </w:r>
      <w:r w:rsidRPr="00241FE0">
        <w:rPr>
          <w:rFonts w:ascii="Helvetica" w:hAnsi="Helvetica" w:cs="Helvetica"/>
          <w:color w:val="333333"/>
          <w:sz w:val="20"/>
          <w:szCs w:val="20"/>
        </w:rPr>
        <w:t xml:space="preserve"> das pessoas aos cães variam muito: alguns querem fazer festas, dar comida, enquanto outros acham que os cães não deveriam entrar em espaços públicos. No sítio do Clube Português de Utilizadores de Cão-guia, podes aprender mais sobre o treino, cuidados, história, legislação, etc., dos cães-guia. Lê a história do cão-guia… de certeza que vais gostar.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11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Uma linguagem de pontos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Neste sítio podes ver em pormenor o alfabeto Braille. Sabias que uma pessoa cega consegue ler até duzentas palavras por minuto? Se tiveres um adulto ao teu lado, ou já souberes inglês, podes consultar a </w:t>
      </w:r>
      <w:hyperlink r:id="rId12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versão inglesa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, que é bastante mais completa.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13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CDC</w:t>
        </w:r>
      </w:hyperlink>
      <w:hyperlink r:id="rId14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's Vision Impairment Site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241FE0">
        <w:rPr>
          <w:rFonts w:ascii="Helvetica" w:hAnsi="Helvetica" w:cs="Helvetica"/>
          <w:color w:val="333333"/>
          <w:sz w:val="20"/>
          <w:szCs w:val="20"/>
        </w:rPr>
        <w:t>Apesar de estar apenas em inglês, neste sítio podes encontrar muitas das respostas às tuas questões. Por exemplo: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241FE0">
        <w:rPr>
          <w:rFonts w:ascii="Helvetica" w:hAnsi="Helvetica" w:cs="Helvetica"/>
          <w:color w:val="333333"/>
          <w:sz w:val="20"/>
          <w:szCs w:val="20"/>
        </w:rPr>
        <w:t>O que é a cegueira?</w:t>
      </w:r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Pr="00241FE0">
        <w:rPr>
          <w:rFonts w:ascii="Helvetica" w:hAnsi="Helvetica" w:cs="Helvetica"/>
          <w:color w:val="333333"/>
          <w:sz w:val="20"/>
          <w:szCs w:val="20"/>
        </w:rPr>
        <w:t>A cegueira é comum?</w:t>
      </w:r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Pr="00241FE0">
        <w:rPr>
          <w:rFonts w:ascii="Helvetica" w:hAnsi="Helvetica" w:cs="Helvetica"/>
          <w:color w:val="333333"/>
          <w:sz w:val="20"/>
          <w:szCs w:val="20"/>
        </w:rPr>
        <w:t>O que causa a c</w:t>
      </w:r>
      <w:r>
        <w:rPr>
          <w:rFonts w:ascii="Helvetica" w:hAnsi="Helvetica" w:cs="Helvetica"/>
          <w:color w:val="333333"/>
          <w:sz w:val="20"/>
          <w:szCs w:val="20"/>
        </w:rPr>
        <w:t xml:space="preserve">egueira e se pode ser prevenida? </w:t>
      </w:r>
      <w:r w:rsidRPr="00241FE0">
        <w:rPr>
          <w:rFonts w:ascii="Helvetica" w:hAnsi="Helvetica" w:cs="Helvetica"/>
          <w:color w:val="333333"/>
          <w:sz w:val="20"/>
          <w:szCs w:val="20"/>
        </w:rPr>
        <w:t>Como podemos melhorar a qualidade de vida das pessoas cegas?</w:t>
      </w:r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Pr="00241FE0">
        <w:rPr>
          <w:rFonts w:ascii="Helvetica" w:hAnsi="Helvetica" w:cs="Helvetica"/>
          <w:color w:val="333333"/>
          <w:sz w:val="20"/>
          <w:szCs w:val="20"/>
        </w:rPr>
        <w:t>Onde posso ir para aprender mais?</w:t>
      </w: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15" w:tgtFrame="_blank" w:tooltip="Descarregar document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Como ajudar um cego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Descarrega este pequeno livro onde podes aprender a ajudar uma pessoa cega, como deves tratá-la, o que deves saber para que ela se sinta bem.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16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Federação Portuguesa de Autismo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Navega no sítio da Federação Portuguesa de Autismo e descobre as várias iniciativas sobre o autismo, aprende mais sobre o tema, vê o que está a ser feito por todo o país.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17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Autismo na Wikipedia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Para um saber enciclopédico, nada melhor do que consultares o artigo sobre o autismo na Wikipedia. Aqui podes encontrar ligações para outros artigos e perceber como tudo se conjuga.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18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CDC</w:t>
        </w:r>
      </w:hyperlink>
      <w:hyperlink r:id="rId19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's Autism Information Center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Apesar de estar apenas em inglês, neste sítio podes encontrar muitas das respostas às tuas questões. Um sítio bastante completo, com muitas ligações para explorares.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0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Jogos Olímpicos (em inglês ou francês)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Descobre o sítio oficial dos Jogos Olímpicos. Aprende a história, conhece os atletas, as modalidades.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1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A história dos Jogos Olímpicos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Artigo da Wikipédia, uma gigantesca enciclopédia virtual, onde podes encontrar, em português, a história dos Jogos Olímpicos.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2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Sítio oficial dos Jogos Paralímpicos (em inglês)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Onde podes encontrar tudo sobre os Jogos Paralímpicos. Muito completo, mas todo em inglês.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3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Jogos Paralímpicos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Conhece as modalidades e um pouco de história dos Jogos Paralímpicos. Descobre a diversidade e qualidade destes extraordinários atletas.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4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Desportos para pessoas com deficiência (em inglês)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Mais um artigo da enciclopédia virtual com muitas informações sobre a história, modalidades e personalidades do desporto com pessoas com deficiência.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5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Associação Nacional de Desporto para Deficientes Motores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Neste sitio podes acompanhar as modalidades e resultados dos diversos campeonatos e torneios nacionais. Quem sabe se não se realizam provas perto da tua casa.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6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Desportos radicais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Quem disse que uma pessoa com deficiência não podia praticar desportos radicais? Neste sítio podes saber tudo sobre a variante dos X-Games para pessoas com deficiência. Canoagem, skate, BMX, etc., são algumas das modalidades que podes encontrar neste sítio.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7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Como funciona a audição e o ouvido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Descobre um pouco mais sobre a complexidade ouvido. Vê as imagens, percebe como os sons chegam ao cérebro e são interpretados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8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O que é a surdez?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Percebe melhor no que consiste a surdez, os diversos tipos e graus e mais ligações a sítios com interesse.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9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APS - Associação Portuguesa de Surdos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Navega na página da APS e descobre quais as áreas prioritárias, que estudos se estão a realizar, onde existem cursos de Língua Gestual, etc.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30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Cultura dos surdos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Os que utilizam a comunicação espaço-visual como principal meio de conhecer o mundo em substituição da audição e da fala, fazem parte de um grupo cultural com características próprias. Conhece um pouco melhor esta cultura.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31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Língua gestual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Aqui podes conhecer melhor a língua gestual portuguesa, ver as imagens dos gestos e equivalência das letras.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32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Instituto Jacob Rodrigues Pereira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 xml:space="preserve">Descobre uma das mais antigas e importantes instituições a trabalhar especificamente com crianças surdas. </w:t>
      </w: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241FE0">
        <w:rPr>
          <w:rFonts w:ascii="Helvetica" w:hAnsi="Helvetica" w:cs="Helvetica"/>
          <w:color w:val="333333"/>
          <w:sz w:val="20"/>
          <w:szCs w:val="20"/>
        </w:rPr>
        <w:t>Conhece o trabalho pioneiro e as principais iniciativas.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33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Língua gestual em 3D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Faz a descarga deste software gratuito e vê em 3D os personagens virtuais a ensinarem a língua gestual portuguesa.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34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Desporto em silêncio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Quem disse que um surdo não pode fazer desporto? Descobre este sítio e vê onde chegam os nossos atletas surdos.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35" w:tgtFrame="_blank" w:tooltip="Descarregar document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Uma casa de surdos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Descarrega este pequeno livro onde podes aprender a adaptar uma casa para pessoas com surdez ou audição reduzida.</w:t>
      </w:r>
    </w:p>
    <w:p w:rsidR="00241FE0" w:rsidRDefault="00241FE0">
      <w:pPr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br w:type="page"/>
      </w:r>
    </w:p>
    <w:p w:rsidR="00241FE0" w:rsidRPr="00241FE0" w:rsidRDefault="00241FE0" w:rsidP="00241FE0">
      <w:pPr>
        <w:shd w:val="clear" w:color="auto" w:fill="FFFFFF"/>
        <w:rPr>
          <w:rFonts w:ascii="Helvetica" w:hAnsi="Helvetica" w:cs="Helvetica"/>
          <w:color w:val="333333"/>
          <w:sz w:val="20"/>
          <w:szCs w:val="20"/>
        </w:rPr>
      </w:pPr>
    </w:p>
    <w:p w:rsidR="00241FE0" w:rsidRPr="00241FE0" w:rsidRDefault="00241FE0" w:rsidP="00241FE0">
      <w:pPr>
        <w:pStyle w:val="Cabealho2"/>
        <w:shd w:val="clear" w:color="auto" w:fill="FFFFFF"/>
        <w:spacing w:before="0" w:after="144"/>
        <w:rPr>
          <w:rFonts w:ascii="Helvetica" w:hAnsi="Helvetica" w:cs="Helvetica"/>
          <w:color w:val="9E00F0"/>
          <w:sz w:val="20"/>
          <w:szCs w:val="20"/>
        </w:rPr>
      </w:pPr>
      <w:r w:rsidRPr="00241FE0">
        <w:rPr>
          <w:rFonts w:ascii="Helvetica" w:hAnsi="Helvetica" w:cs="Helvetica"/>
          <w:noProof/>
          <w:color w:val="333333"/>
          <w:sz w:val="20"/>
          <w:szCs w:val="20"/>
          <w:lang w:eastAsia="pt-P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138568</wp:posOffset>
            </wp:positionH>
            <wp:positionV relativeFrom="paragraph">
              <wp:posOffset>213940</wp:posOffset>
            </wp:positionV>
            <wp:extent cx="1490345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259" y="21438"/>
                <wp:lineTo x="21259" y="0"/>
                <wp:lineTo x="0" y="0"/>
              </wp:wrapPolygon>
            </wp:wrapTight>
            <wp:docPr id="8" name="Imagem 8" descr="Crispim deitado no chão a apontar para c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rispim deitado no chão a apontar para cima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1FE0">
        <w:rPr>
          <w:rFonts w:ascii="Helvetica" w:hAnsi="Helvetica" w:cs="Helvetica"/>
          <w:b/>
          <w:bCs/>
          <w:color w:val="9E00F0"/>
          <w:sz w:val="20"/>
          <w:szCs w:val="20"/>
        </w:rPr>
        <w:t>Mais sítios divertidos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241FE0">
        <w:rPr>
          <w:rFonts w:ascii="Helvetica" w:hAnsi="Helvetica" w:cs="Helvetica"/>
          <w:color w:val="333333"/>
          <w:sz w:val="20"/>
          <w:szCs w:val="20"/>
        </w:rPr>
        <w:t xml:space="preserve">Quem disse que aprender não era divertido? Nestes sítios podes aprender enquanto participas nas </w:t>
      </w:r>
      <w:r w:rsidRPr="00241FE0">
        <w:rPr>
          <w:rFonts w:ascii="Helvetica" w:hAnsi="Helvetica" w:cs="Helvetica"/>
          <w:color w:val="333333"/>
          <w:sz w:val="20"/>
          <w:szCs w:val="20"/>
        </w:rPr>
        <w:t>atividades</w:t>
      </w:r>
      <w:r w:rsidRPr="00241FE0">
        <w:rPr>
          <w:rFonts w:ascii="Helvetica" w:hAnsi="Helvetica" w:cs="Helvetica"/>
          <w:color w:val="333333"/>
          <w:sz w:val="20"/>
          <w:szCs w:val="20"/>
        </w:rPr>
        <w:t xml:space="preserve"> e jogos ao teu dispor. Mas atenção, todos estes sítios estão em inglês, por isso já sabes: pede aos teus pais ou professores ajuda. Quem sabe se eles também não aprendem algo novo.</w:t>
      </w: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37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The Braille Bug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A Fundação Americana para os Cegos The American Foundation for the Blind(AFB) desenvolveu este sítio para ensinar às crianças Braille e promover a leitura.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ind w:left="2694"/>
        <w:rPr>
          <w:rFonts w:ascii="Helvetica" w:hAnsi="Helvetica" w:cs="Helvetica"/>
          <w:color w:val="333333"/>
          <w:sz w:val="20"/>
          <w:szCs w:val="20"/>
        </w:rPr>
      </w:pPr>
      <w:hyperlink r:id="rId38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Center for Disability Information &amp; Referral: Disability Awareness for Youth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Aprende mais sobre Braille e como as crianças cegas o usam para ler e escrever.</w:t>
      </w: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39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Autismo para crianças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Um sítio divertido com muitas coisas para descobrir e jogar.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40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Center for Disability Information &amp; Referral: Disability Awareness for Youth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Vê diversos textos sobre o autismo e outras deficiências mentais.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Pr="00241FE0" w:rsidRDefault="00241FE0" w:rsidP="00241FE0">
      <w:pPr>
        <w:shd w:val="clear" w:color="auto" w:fill="FFFFFF"/>
        <w:rPr>
          <w:rFonts w:ascii="Helvetica" w:hAnsi="Helvetica" w:cs="Helvetica"/>
          <w:color w:val="333333"/>
          <w:sz w:val="20"/>
          <w:szCs w:val="20"/>
        </w:rPr>
      </w:pPr>
      <w:hyperlink r:id="rId41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Percebe os silêncios das pessoas com deficiência auditiva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Neste sítio podes usar o simulador para perceberes como é o mundo de alguém com deficiência auditiva.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hyperlink r:id="rId42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Center for Disability Information &amp; Referral: Disability Awareness for Youth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Joga um divertido jogo de adivinhas e descobre as respostas em língua gestual.</w:t>
      </w:r>
    </w:p>
    <w:p w:rsidR="00241FE0" w:rsidRPr="00241FE0" w:rsidRDefault="00241FE0" w:rsidP="00241FE0">
      <w:pPr>
        <w:shd w:val="clear" w:color="auto" w:fill="FFFFFF"/>
        <w:rPr>
          <w:rFonts w:ascii="Helvetica" w:hAnsi="Helvetica" w:cs="Helvetica"/>
          <w:color w:val="333333"/>
          <w:sz w:val="20"/>
          <w:szCs w:val="20"/>
        </w:rPr>
      </w:pP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</w:p>
    <w:p w:rsidR="00241FE0" w:rsidRPr="00241FE0" w:rsidRDefault="00241FE0" w:rsidP="00241FE0">
      <w:pPr>
        <w:pStyle w:val="Cabealho2"/>
        <w:shd w:val="clear" w:color="auto" w:fill="FFFFFF"/>
        <w:spacing w:before="0" w:after="144"/>
        <w:rPr>
          <w:rFonts w:ascii="Helvetica" w:hAnsi="Helvetica" w:cs="Helvetica"/>
          <w:color w:val="9E00F0"/>
          <w:sz w:val="20"/>
          <w:szCs w:val="20"/>
        </w:rPr>
      </w:pPr>
      <w:r w:rsidRPr="00241FE0">
        <w:rPr>
          <w:rFonts w:ascii="Helvetica" w:hAnsi="Helvetica" w:cs="Helvetica"/>
          <w:b/>
          <w:bCs/>
          <w:color w:val="9E00F0"/>
          <w:sz w:val="20"/>
          <w:szCs w:val="20"/>
        </w:rPr>
        <w:t>Pessoas com deficiência que se distinguiram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241FE0">
        <w:rPr>
          <w:rFonts w:ascii="Helvetica" w:hAnsi="Helvetica" w:cs="Helvetica"/>
          <w:noProof/>
          <w:color w:val="333333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5219451</wp:posOffset>
            </wp:positionH>
            <wp:positionV relativeFrom="paragraph">
              <wp:posOffset>10243</wp:posOffset>
            </wp:positionV>
            <wp:extent cx="1227455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120" y="21438"/>
                <wp:lineTo x="21120" y="0"/>
                <wp:lineTo x="0" y="0"/>
              </wp:wrapPolygon>
            </wp:wrapTight>
            <wp:docPr id="7" name="Imagem 7" descr="Crispim a apontar para a esque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rispim a apontar para a esquerda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44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Louis Braille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Conhece melhor quem inventou a linguagem Braille.</w:t>
      </w:r>
      <w:r w:rsidRPr="00241FE0">
        <w:rPr>
          <w:rFonts w:ascii="Helvetica" w:hAnsi="Helvetica" w:cs="Helvetica"/>
          <w:noProof/>
          <w:color w:val="333333"/>
          <w:sz w:val="20"/>
          <w:szCs w:val="20"/>
        </w:rPr>
        <w:t xml:space="preserve"> </w:t>
      </w:r>
      <w:r>
        <w:rPr>
          <w:rFonts w:ascii="Helvetica" w:hAnsi="Helvetica" w:cs="Helvetica"/>
          <w:noProof/>
          <w:color w:val="333333"/>
          <w:sz w:val="20"/>
          <w:szCs w:val="20"/>
        </w:rPr>
        <w:br/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45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Helen Keller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Lê a história da rapariga que era cega e surda e mesmo assim aprendeu a ler e a escrever.</w:t>
      </w:r>
      <w:r>
        <w:rPr>
          <w:rFonts w:ascii="Helvetica" w:hAnsi="Helvetica" w:cs="Helvetica"/>
          <w:color w:val="333333"/>
          <w:sz w:val="20"/>
          <w:szCs w:val="20"/>
        </w:rPr>
        <w:br/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46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Jorge Luís Borges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>Entra no labirinto da vida de um importante escritor, que nem sempre foi cego, mas que apesar de tudo sempre escreveu e “devorou” livros.</w:t>
      </w:r>
      <w:r>
        <w:rPr>
          <w:rFonts w:ascii="Helvetica" w:hAnsi="Helvetica" w:cs="Helvetica"/>
          <w:color w:val="333333"/>
          <w:sz w:val="20"/>
          <w:szCs w:val="20"/>
        </w:rPr>
        <w:br/>
      </w: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47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Ray Charles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Conhece o famoso cantor e pianista que encontrou na música uma forma de expressar os seus sentimentos.</w:t>
      </w:r>
      <w:r>
        <w:rPr>
          <w:rFonts w:ascii="Helvetica" w:hAnsi="Helvetica" w:cs="Helvetica"/>
          <w:color w:val="333333"/>
          <w:sz w:val="20"/>
          <w:szCs w:val="20"/>
        </w:rPr>
        <w:t>^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48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Erik Weihenmayer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(em inglês)</w:t>
      </w:r>
      <w:r>
        <w:rPr>
          <w:rFonts w:ascii="Helvetica" w:hAnsi="Helvetica" w:cs="Helvetica"/>
          <w:color w:val="333333"/>
          <w:sz w:val="20"/>
          <w:szCs w:val="20"/>
        </w:rPr>
        <w:br/>
      </w:r>
      <w:r w:rsidRPr="00241FE0">
        <w:rPr>
          <w:rFonts w:ascii="Helvetica" w:hAnsi="Helvetica" w:cs="Helvetica"/>
          <w:color w:val="333333"/>
          <w:sz w:val="20"/>
          <w:szCs w:val="20"/>
        </w:rPr>
        <w:t xml:space="preserve">O único cego a chegar ao topo do </w:t>
      </w:r>
      <w:r w:rsidRPr="00241FE0">
        <w:rPr>
          <w:rFonts w:ascii="Helvetica" w:hAnsi="Helvetica" w:cs="Helvetica"/>
          <w:color w:val="333333"/>
          <w:sz w:val="20"/>
          <w:szCs w:val="20"/>
        </w:rPr>
        <w:t>Evereste</w:t>
      </w:r>
      <w:r w:rsidRPr="00241FE0">
        <w:rPr>
          <w:rFonts w:ascii="Helvetica" w:hAnsi="Helvetica" w:cs="Helvetica"/>
          <w:color w:val="333333"/>
          <w:sz w:val="20"/>
          <w:szCs w:val="20"/>
        </w:rPr>
        <w:t>, a montanha mais alta do mundo.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49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Beethoven 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br/>
        <w:t>Conhece melhor o genial compositor que compôs a sua obra-prima quando já estava surdo.</w:t>
      </w: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241FE0" w:rsidRPr="00241FE0" w:rsidRDefault="00241FE0" w:rsidP="00241FE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50" w:tgtFrame="_blank" w:tooltip="Ligação a sítio externo [Abre em nova janela] - " w:history="1">
        <w:r w:rsidRPr="00241FE0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Marlee Matlin</w:t>
        </w:r>
      </w:hyperlink>
      <w:r w:rsidRPr="00241FE0">
        <w:rPr>
          <w:rFonts w:ascii="Helvetica" w:hAnsi="Helvetica" w:cs="Helvetica"/>
          <w:color w:val="333333"/>
          <w:sz w:val="20"/>
          <w:szCs w:val="20"/>
        </w:rPr>
        <w:t> </w:t>
      </w:r>
      <w:r w:rsidRPr="00241FE0">
        <w:rPr>
          <w:rFonts w:ascii="Helvetica" w:hAnsi="Helvetica" w:cs="Helvetica"/>
          <w:color w:val="333333"/>
          <w:sz w:val="20"/>
          <w:szCs w:val="20"/>
        </w:rPr>
        <w:br/>
        <w:t xml:space="preserve">A mais famosa das </w:t>
      </w:r>
      <w:r w:rsidRPr="00241FE0">
        <w:rPr>
          <w:rFonts w:ascii="Helvetica" w:hAnsi="Helvetica" w:cs="Helvetica"/>
          <w:color w:val="333333"/>
          <w:sz w:val="20"/>
          <w:szCs w:val="20"/>
        </w:rPr>
        <w:t>atrizes</w:t>
      </w:r>
      <w:r w:rsidRPr="00241FE0">
        <w:rPr>
          <w:rFonts w:ascii="Helvetica" w:hAnsi="Helvetica" w:cs="Helvetica"/>
          <w:color w:val="333333"/>
          <w:sz w:val="20"/>
          <w:szCs w:val="20"/>
        </w:rPr>
        <w:t xml:space="preserve"> surdas. Ganhou um Óscar no filme "Filhos de um deus menor", que retrata uma relação entre uma mulher surda e um homem.</w:t>
      </w:r>
    </w:p>
    <w:p w:rsidR="00D71A13" w:rsidRPr="00241FE0" w:rsidRDefault="00D71A13" w:rsidP="00241FE0">
      <w:pPr>
        <w:rPr>
          <w:rFonts w:ascii="Helvetica" w:hAnsi="Helvetica" w:cs="Helvetica"/>
          <w:sz w:val="20"/>
          <w:szCs w:val="20"/>
        </w:rPr>
      </w:pPr>
    </w:p>
    <w:sectPr w:rsidR="00D71A13" w:rsidRPr="00241FE0" w:rsidSect="00046385">
      <w:footerReference w:type="default" r:id="rId5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596" w:rsidRDefault="007D7596" w:rsidP="00D71A13">
      <w:pPr>
        <w:spacing w:after="0" w:line="240" w:lineRule="auto"/>
      </w:pPr>
      <w:r>
        <w:separator/>
      </w:r>
    </w:p>
  </w:endnote>
  <w:endnote w:type="continuationSeparator" w:id="0">
    <w:p w:rsidR="007D7596" w:rsidRDefault="007D7596" w:rsidP="00D7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46392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046385" w:rsidRDefault="00046385" w:rsidP="00046385">
            <w:pPr>
              <w:pStyle w:val="Rodap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1FE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 w:rsidRPr="00046385">
              <w:rPr>
                <w:b/>
              </w:rPr>
              <w:t xml:space="preserve">/ </w:t>
            </w:r>
            <w:r w:rsidRPr="00046385">
              <w:rPr>
                <w:b/>
                <w:bCs/>
                <w:sz w:val="24"/>
                <w:szCs w:val="24"/>
              </w:rPr>
              <w:fldChar w:fldCharType="begin"/>
            </w:r>
            <w:r w:rsidRPr="00046385">
              <w:rPr>
                <w:b/>
                <w:bCs/>
              </w:rPr>
              <w:instrText>NUMPAGES</w:instrText>
            </w:r>
            <w:r w:rsidRPr="00046385">
              <w:rPr>
                <w:b/>
                <w:bCs/>
                <w:sz w:val="24"/>
                <w:szCs w:val="24"/>
              </w:rPr>
              <w:fldChar w:fldCharType="separate"/>
            </w:r>
            <w:r w:rsidR="00241FE0">
              <w:rPr>
                <w:b/>
                <w:bCs/>
                <w:noProof/>
              </w:rPr>
              <w:t>3</w:t>
            </w:r>
            <w:r w:rsidRPr="0004638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46385" w:rsidRDefault="000463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596" w:rsidRDefault="007D7596" w:rsidP="00D71A13">
      <w:pPr>
        <w:spacing w:after="0" w:line="240" w:lineRule="auto"/>
      </w:pPr>
      <w:r>
        <w:separator/>
      </w:r>
    </w:p>
  </w:footnote>
  <w:footnote w:type="continuationSeparator" w:id="0">
    <w:p w:rsidR="007D7596" w:rsidRDefault="007D7596" w:rsidP="00D71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33A7"/>
    <w:multiLevelType w:val="hybridMultilevel"/>
    <w:tmpl w:val="7084E6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854F5"/>
    <w:multiLevelType w:val="hybridMultilevel"/>
    <w:tmpl w:val="264692A2"/>
    <w:lvl w:ilvl="0" w:tplc="08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16E87E11"/>
    <w:multiLevelType w:val="multilevel"/>
    <w:tmpl w:val="51382B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3367C"/>
    <w:multiLevelType w:val="hybridMultilevel"/>
    <w:tmpl w:val="DB1A34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67B8F"/>
    <w:multiLevelType w:val="hybridMultilevel"/>
    <w:tmpl w:val="C2C0BD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970F6"/>
    <w:multiLevelType w:val="hybridMultilevel"/>
    <w:tmpl w:val="CB9478AE"/>
    <w:lvl w:ilvl="0" w:tplc="630E7A18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  <w:u w:color="8C1414"/>
      </w:rPr>
    </w:lvl>
    <w:lvl w:ilvl="1" w:tplc="0816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 w15:restartNumberingAfterBreak="0">
    <w:nsid w:val="39675986"/>
    <w:multiLevelType w:val="hybridMultilevel"/>
    <w:tmpl w:val="4BA464C0"/>
    <w:lvl w:ilvl="0" w:tplc="630E7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8C1414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77E46"/>
    <w:multiLevelType w:val="multilevel"/>
    <w:tmpl w:val="11E4B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DE55A0"/>
    <w:multiLevelType w:val="hybridMultilevel"/>
    <w:tmpl w:val="3DBA72B6"/>
    <w:lvl w:ilvl="0" w:tplc="630E7A18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  <w:u w:color="8C1414"/>
      </w:rPr>
    </w:lvl>
    <w:lvl w:ilvl="1" w:tplc="08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 w15:restartNumberingAfterBreak="0">
    <w:nsid w:val="554B6623"/>
    <w:multiLevelType w:val="hybridMultilevel"/>
    <w:tmpl w:val="688C2F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24EBD"/>
    <w:multiLevelType w:val="hybridMultilevel"/>
    <w:tmpl w:val="D4A0B936"/>
    <w:lvl w:ilvl="0" w:tplc="0816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1" w15:restartNumberingAfterBreak="0">
    <w:nsid w:val="739F708A"/>
    <w:multiLevelType w:val="multilevel"/>
    <w:tmpl w:val="7A1270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13"/>
    <w:rsid w:val="00046385"/>
    <w:rsid w:val="00241FE0"/>
    <w:rsid w:val="00367941"/>
    <w:rsid w:val="00561314"/>
    <w:rsid w:val="007743A6"/>
    <w:rsid w:val="007D7596"/>
    <w:rsid w:val="00830385"/>
    <w:rsid w:val="00B638B3"/>
    <w:rsid w:val="00D7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4242"/>
  <w15:chartTrackingRefBased/>
  <w15:docId w15:val="{6A667978-299B-433B-99DB-9FC4D153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9"/>
    <w:qFormat/>
    <w:rsid w:val="00D71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0463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D71A13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unhideWhenUsed/>
    <w:rsid w:val="00D7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ub">
    <w:name w:val="sub"/>
    <w:basedOn w:val="Normal"/>
    <w:rsid w:val="00D7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D71A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71A13"/>
  </w:style>
  <w:style w:type="paragraph" w:styleId="Rodap">
    <w:name w:val="footer"/>
    <w:basedOn w:val="Normal"/>
    <w:link w:val="RodapCarter"/>
    <w:uiPriority w:val="99"/>
    <w:unhideWhenUsed/>
    <w:rsid w:val="00D71A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71A13"/>
  </w:style>
  <w:style w:type="paragraph" w:styleId="PargrafodaLista">
    <w:name w:val="List Paragraph"/>
    <w:basedOn w:val="Normal"/>
    <w:uiPriority w:val="34"/>
    <w:qFormat/>
    <w:rsid w:val="00046385"/>
    <w:pPr>
      <w:ind w:left="720"/>
      <w:contextualSpacing/>
    </w:p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0463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ligao">
    <w:name w:val="Hyperlink"/>
    <w:basedOn w:val="Tipodeletrapredefinidodopargrafo"/>
    <w:uiPriority w:val="99"/>
    <w:semiHidden/>
    <w:unhideWhenUsed/>
    <w:rsid w:val="00046385"/>
    <w:rPr>
      <w:color w:val="0000FF"/>
      <w:u w:val="single"/>
    </w:rPr>
  </w:style>
  <w:style w:type="character" w:styleId="AcrnimoHTML">
    <w:name w:val="HTML Acronym"/>
    <w:basedOn w:val="Tipodeletrapredefinidodopargrafo"/>
    <w:uiPriority w:val="99"/>
    <w:semiHidden/>
    <w:unhideWhenUsed/>
    <w:rsid w:val="00046385"/>
  </w:style>
  <w:style w:type="character" w:styleId="Hiperligaovisitada">
    <w:name w:val="FollowedHyperlink"/>
    <w:basedOn w:val="Tipodeletrapredefinidodopargrafo"/>
    <w:uiPriority w:val="99"/>
    <w:semiHidden/>
    <w:unhideWhenUsed/>
    <w:rsid w:val="00B638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5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0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2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5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dc.gov/ncbddd/dd/ddvi.htm" TargetMode="External"/><Relationship Id="rId18" Type="http://schemas.openxmlformats.org/officeDocument/2006/relationships/hyperlink" Target="http://www.cdc.gov/ncbddd/autism/index.htm" TargetMode="External"/><Relationship Id="rId26" Type="http://schemas.openxmlformats.org/officeDocument/2006/relationships/hyperlink" Target="http://www.extremitygames.com/" TargetMode="External"/><Relationship Id="rId39" Type="http://schemas.openxmlformats.org/officeDocument/2006/relationships/hyperlink" Target="http://library.thinkquest.org/5852/autism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t.wikipedia.org/wiki/Jogos_Ol%C3%ADmpicos" TargetMode="External"/><Relationship Id="rId34" Type="http://schemas.openxmlformats.org/officeDocument/2006/relationships/hyperlink" Target="http://www.lpdsurdos.org.pt/" TargetMode="External"/><Relationship Id="rId42" Type="http://schemas.openxmlformats.org/officeDocument/2006/relationships/hyperlink" Target="http://www.iidc.indiana.edu/cedir/kidsweb/gameschamber.html" TargetMode="External"/><Relationship Id="rId47" Type="http://schemas.openxmlformats.org/officeDocument/2006/relationships/hyperlink" Target="http://pt.wikipedia.org/wiki/Ray_Charles" TargetMode="External"/><Relationship Id="rId50" Type="http://schemas.openxmlformats.org/officeDocument/2006/relationships/hyperlink" Target="http://en.wikipedia.org/wiki/Marlee_Matlin" TargetMode="External"/><Relationship Id="rId7" Type="http://schemas.openxmlformats.org/officeDocument/2006/relationships/hyperlink" Target="http://pt.wikipedia.org/wiki/Olho_humano" TargetMode="External"/><Relationship Id="rId12" Type="http://schemas.openxmlformats.org/officeDocument/2006/relationships/hyperlink" Target="http://en.wikipedia.org/wiki/Braille" TargetMode="External"/><Relationship Id="rId17" Type="http://schemas.openxmlformats.org/officeDocument/2006/relationships/hyperlink" Target="http://pt.wikipedia.org/wiki/Autismo" TargetMode="External"/><Relationship Id="rId25" Type="http://schemas.openxmlformats.org/officeDocument/2006/relationships/hyperlink" Target="http://www.anddemot.org.pt/" TargetMode="External"/><Relationship Id="rId33" Type="http://schemas.openxmlformats.org/officeDocument/2006/relationships/hyperlink" Target="http://www.ipb.pt/~leodeus/LGP/index.htm" TargetMode="External"/><Relationship Id="rId38" Type="http://schemas.openxmlformats.org/officeDocument/2006/relationships/hyperlink" Target="http://www.iidc.indiana.edu/cedir/kidsweb/brailleinfo.html" TargetMode="External"/><Relationship Id="rId46" Type="http://schemas.openxmlformats.org/officeDocument/2006/relationships/hyperlink" Target="http://pt.wikipedia.org/wiki/Jorge_Luis_Borge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ppda-lisboa.org.pt/federacao/autismo.php" TargetMode="External"/><Relationship Id="rId20" Type="http://schemas.openxmlformats.org/officeDocument/2006/relationships/hyperlink" Target="http://www.olympic.org/" TargetMode="External"/><Relationship Id="rId29" Type="http://schemas.openxmlformats.org/officeDocument/2006/relationships/hyperlink" Target="http://www.apsurdos.pt/" TargetMode="External"/><Relationship Id="rId41" Type="http://schemas.openxmlformats.org/officeDocument/2006/relationships/hyperlink" Target="http://www.inclusivedesigntoolkit.com/betterdesign/downloads/hearingsim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t.wikipedia.org/wiki/Braille" TargetMode="External"/><Relationship Id="rId24" Type="http://schemas.openxmlformats.org/officeDocument/2006/relationships/hyperlink" Target="http://en.wikipedia.org/wiki/Disabled_sports" TargetMode="External"/><Relationship Id="rId32" Type="http://schemas.openxmlformats.org/officeDocument/2006/relationships/hyperlink" Target="http://www.casapia.pt/Default.aspx?tabid=66" TargetMode="External"/><Relationship Id="rId37" Type="http://schemas.openxmlformats.org/officeDocument/2006/relationships/hyperlink" Target="http://www.afb.org/braillebug/" TargetMode="External"/><Relationship Id="rId40" Type="http://schemas.openxmlformats.org/officeDocument/2006/relationships/hyperlink" Target="http://www.iidc.indiana.edu/cedir/kidsweb/Booknook/booknook.html" TargetMode="External"/><Relationship Id="rId45" Type="http://schemas.openxmlformats.org/officeDocument/2006/relationships/hyperlink" Target="http://pt.wikipedia.org/wiki/Helen_keller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nr.pt/uploads/docs/Edicoes/Folhetos/Folheto004.pdf" TargetMode="External"/><Relationship Id="rId23" Type="http://schemas.openxmlformats.org/officeDocument/2006/relationships/hyperlink" Target="http://pt.wikipedia.org/wiki/Jogos_Paraol%C3%ADmpicos" TargetMode="External"/><Relationship Id="rId28" Type="http://schemas.openxmlformats.org/officeDocument/2006/relationships/hyperlink" Target="http://pt.wikipedia.org/wiki/Surdez" TargetMode="External"/><Relationship Id="rId36" Type="http://schemas.openxmlformats.org/officeDocument/2006/relationships/image" Target="media/image1.jpeg"/><Relationship Id="rId49" Type="http://schemas.openxmlformats.org/officeDocument/2006/relationships/hyperlink" Target="http://en.wikipedia.org/wiki/Ludwig_van_Beethoven" TargetMode="External"/><Relationship Id="rId10" Type="http://schemas.openxmlformats.org/officeDocument/2006/relationships/hyperlink" Target="http://www.cpuc.org.pt/index.html" TargetMode="External"/><Relationship Id="rId19" Type="http://schemas.openxmlformats.org/officeDocument/2006/relationships/hyperlink" Target="http://www.cdc.gov/ncbddd/autism/index.htm" TargetMode="External"/><Relationship Id="rId31" Type="http://schemas.openxmlformats.org/officeDocument/2006/relationships/hyperlink" Target="http://pt.wikipedia.org/wiki/LGP" TargetMode="External"/><Relationship Id="rId44" Type="http://schemas.openxmlformats.org/officeDocument/2006/relationships/hyperlink" Target="http://pt.wikipedia.org/wiki/Louis_Braille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ntegra21.com/" TargetMode="External"/><Relationship Id="rId14" Type="http://schemas.openxmlformats.org/officeDocument/2006/relationships/hyperlink" Target="http://www.cdc.gov/ncbddd/dd/ddvi.htm" TargetMode="External"/><Relationship Id="rId22" Type="http://schemas.openxmlformats.org/officeDocument/2006/relationships/hyperlink" Target="http://www.paralympic.org/" TargetMode="External"/><Relationship Id="rId27" Type="http://schemas.openxmlformats.org/officeDocument/2006/relationships/hyperlink" Target="http://pt.wikipedia.org/wiki/Ouvido" TargetMode="External"/><Relationship Id="rId30" Type="http://schemas.openxmlformats.org/officeDocument/2006/relationships/hyperlink" Target="http://pt.wikipedia.org/wiki/Cultura_dos_Surdos" TargetMode="External"/><Relationship Id="rId35" Type="http://schemas.openxmlformats.org/officeDocument/2006/relationships/hyperlink" Target="http://www.inr.pt/uploads/docs/Edicoes/Folhetos/Folheto028.pdf" TargetMode="External"/><Relationship Id="rId43" Type="http://schemas.openxmlformats.org/officeDocument/2006/relationships/image" Target="media/image2.jpeg"/><Relationship Id="rId48" Type="http://schemas.openxmlformats.org/officeDocument/2006/relationships/hyperlink" Target="http://en.wikipedia.org/wiki/Erik_Weihenmayer" TargetMode="External"/><Relationship Id="rId8" Type="http://schemas.openxmlformats.org/officeDocument/2006/relationships/hyperlink" Target="http://www.acapo.pt/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2046</Words>
  <Characters>11053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I.P.</Company>
  <LinksUpToDate>false</LinksUpToDate>
  <CharactersWithSpaces>13073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Fagulha</dc:creator>
  <cp:keywords/>
  <dc:description/>
  <cp:lastModifiedBy>Marta Fagulha</cp:lastModifiedBy>
  <cp:revision>2</cp:revision>
  <dcterms:created xsi:type="dcterms:W3CDTF">2018-06-26T13:19:00Z</dcterms:created>
  <dcterms:modified xsi:type="dcterms:W3CDTF">2018-06-26T13:19:00Z</dcterms:modified>
</cp:coreProperties>
</file>